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C46DD" w:rsidRPr="006313A6" w:rsidRDefault="0069580D" w:rsidP="0073538A">
      <w:pPr>
        <w:ind w:left="-426"/>
        <w:jc w:val="center"/>
        <w:rPr>
          <w:b/>
          <w:sz w:val="24"/>
          <w:szCs w:val="24"/>
        </w:rPr>
      </w:pPr>
      <w:r w:rsidRPr="0069580D">
        <w:rPr>
          <w:b/>
          <w:noProof/>
          <w:sz w:val="24"/>
          <w:szCs w:val="24"/>
          <w:lang w:eastAsia="tr-TR"/>
        </w:rPr>
        <mc:AlternateContent>
          <mc:Choice Requires="wps">
            <w:drawing>
              <wp:anchor distT="0" distB="0" distL="114300" distR="114300" simplePos="0" relativeHeight="251659264" behindDoc="0" locked="0" layoutInCell="1" allowOverlap="1" wp14:anchorId="15D86203" wp14:editId="2934CA02">
                <wp:simplePos x="0" y="0"/>
                <wp:positionH relativeFrom="column">
                  <wp:posOffset>1140460</wp:posOffset>
                </wp:positionH>
                <wp:positionV relativeFrom="paragraph">
                  <wp:posOffset>650240</wp:posOffset>
                </wp:positionV>
                <wp:extent cx="4686300" cy="4381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38150"/>
                        </a:xfrm>
                        <a:prstGeom prst="rect">
                          <a:avLst/>
                        </a:prstGeom>
                        <a:noFill/>
                        <a:ln w="9525">
                          <a:noFill/>
                          <a:miter lim="800000"/>
                          <a:headEnd/>
                          <a:tailEnd/>
                        </a:ln>
                      </wps:spPr>
                      <wps:txbx>
                        <w:txbxContent>
                          <w:p w:rsidR="0069580D" w:rsidRPr="00211912" w:rsidRDefault="00211912" w:rsidP="0069580D">
                            <w:pPr>
                              <w:jc w:val="center"/>
                              <w:rPr>
                                <w:rFonts w:ascii="Times New Roman" w:hAnsi="Times New Roman" w:cs="Times New Roman"/>
                                <w:color w:val="FF0000"/>
                                <w:sz w:val="24"/>
                              </w:rPr>
                            </w:pPr>
                            <w:r w:rsidRPr="00211912">
                              <w:rPr>
                                <w:rFonts w:ascii="Times New Roman" w:hAnsi="Times New Roman" w:cs="Times New Roman"/>
                                <w:b/>
                                <w:color w:val="FF0000"/>
                                <w:sz w:val="28"/>
                                <w:szCs w:val="24"/>
                              </w:rPr>
                              <w:t>RİBA’LARA NEDEN İHTİYAÇ DUYULDU?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86203" id="_x0000_t202" coordsize="21600,21600" o:spt="202" path="m,l,21600r21600,l21600,xe">
                <v:stroke joinstyle="miter"/>
                <v:path gradientshapeok="t" o:connecttype="rect"/>
              </v:shapetype>
              <v:shape id="Metin Kutusu 2" o:spid="_x0000_s1026" type="#_x0000_t202" style="position:absolute;left:0;text-align:left;margin-left:89.8pt;margin-top:51.2pt;width:369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" filled="f" stroked="f">
                <v:textbox>
                  <w:txbxContent>
                    <w:p w:rsidR="0069580D" w:rsidRPr="00211912" w:rsidRDefault="00211912" w:rsidP="0069580D">
                      <w:pPr>
                        <w:jc w:val="center"/>
                        <w:rPr>
                          <w:rFonts w:ascii="Times New Roman" w:hAnsi="Times New Roman" w:cs="Times New Roman"/>
                          <w:color w:val="FF0000"/>
                          <w:sz w:val="24"/>
                        </w:rPr>
                      </w:pPr>
                      <w:r w:rsidRPr="00211912">
                        <w:rPr>
                          <w:rFonts w:ascii="Times New Roman" w:hAnsi="Times New Roman" w:cs="Times New Roman"/>
                          <w:b/>
                          <w:color w:val="FF0000"/>
                          <w:sz w:val="28"/>
                          <w:szCs w:val="24"/>
                        </w:rPr>
                        <w:t>RİBA’LARA NEDEN İHTİYAÇ DUYULDU?</w:t>
                      </w:r>
                    </w:p>
                  </w:txbxContent>
                </v:textbox>
              </v:shape>
            </w:pict>
          </mc:Fallback>
        </mc:AlternateContent>
      </w:r>
      <w:r>
        <w:rPr>
          <w:noProof/>
          <w:lang w:eastAsia="tr-TR"/>
        </w:rPr>
        <w:drawing>
          <wp:inline distT="0" distB="0" distL="0" distR="0" wp14:anchorId="69367C0D" wp14:editId="6A41E9F1">
            <wp:extent cx="6343650" cy="1257300"/>
            <wp:effectExtent l="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4328" cy="1257434"/>
                    </a:xfrm>
                    <a:prstGeom prst="rect">
                      <a:avLst/>
                    </a:prstGeom>
                    <a:noFill/>
                    <a:ln>
                      <a:noFill/>
                    </a:ln>
                    <a:extLst/>
                  </pic:spPr>
                </pic:pic>
              </a:graphicData>
            </a:graphic>
          </wp:inline>
        </w:drawing>
      </w:r>
    </w:p>
    <w:tbl>
      <w:tblPr>
        <w:tblStyle w:val="TabloKlavuzu"/>
        <w:tblW w:w="1101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10064"/>
        <w:gridCol w:w="236"/>
      </w:tblGrid>
      <w:tr w:rsidR="00014BE2" w:rsidTr="00BE0360">
        <w:trPr>
          <w:trHeight w:val="9393"/>
        </w:trPr>
        <w:tc>
          <w:tcPr>
            <w:tcW w:w="710" w:type="dxa"/>
            <w:shd w:val="clear" w:color="auto" w:fill="FFFFFF" w:themeFill="background1"/>
          </w:tcPr>
          <w:p w:rsidR="00014BE2" w:rsidRPr="0069580D" w:rsidRDefault="00014BE2" w:rsidP="0073538A">
            <w:pPr>
              <w:tabs>
                <w:tab w:val="left" w:pos="6390"/>
              </w:tabs>
              <w:rPr>
                <w:rFonts w:ascii="Times New Roman" w:hAnsi="Times New Roman" w:cs="Times New Roman"/>
                <w:sz w:val="24"/>
                <w:szCs w:val="24"/>
              </w:rPr>
            </w:pPr>
          </w:p>
        </w:tc>
        <w:tc>
          <w:tcPr>
            <w:tcW w:w="10064" w:type="dxa"/>
            <w:shd w:val="clear" w:color="auto" w:fill="FFFFFF" w:themeFill="background1"/>
          </w:tcPr>
          <w:p w:rsidR="00EC6214" w:rsidRDefault="00EC6214" w:rsidP="0073538A">
            <w:pPr>
              <w:jc w:val="both"/>
              <w:rPr>
                <w:b/>
                <w:sz w:val="24"/>
                <w:szCs w:val="24"/>
              </w:rPr>
            </w:pPr>
          </w:p>
          <w:p w:rsidR="00211912" w:rsidRDefault="00211912" w:rsidP="00BE0360">
            <w:pPr>
              <w:jc w:val="both"/>
              <w:rPr>
                <w:rFonts w:ascii="Times New Roman" w:hAnsi="Times New Roman" w:cs="Times New Roman"/>
                <w:sz w:val="24"/>
                <w:szCs w:val="24"/>
              </w:rPr>
            </w:pPr>
            <w:r>
              <w:rPr>
                <w:rFonts w:ascii="Times New Roman" w:hAnsi="Times New Roman" w:cs="Times New Roman"/>
                <w:sz w:val="24"/>
                <w:szCs w:val="24"/>
              </w:rPr>
              <w:t xml:space="preserve">           </w:t>
            </w:r>
            <w:r w:rsidRPr="00211912">
              <w:rPr>
                <w:rFonts w:ascii="Times New Roman" w:hAnsi="Times New Roman" w:cs="Times New Roman"/>
                <w:sz w:val="24"/>
                <w:szCs w:val="24"/>
              </w:rPr>
              <w:t xml:space="preserve">Eğitim süreçlerinin tamamında olduğu gibi, rehberlik hizmetleri de </w:t>
            </w:r>
            <w:r w:rsidR="00BE0360">
              <w:rPr>
                <w:rFonts w:ascii="Times New Roman" w:hAnsi="Times New Roman" w:cs="Times New Roman"/>
                <w:sz w:val="24"/>
                <w:szCs w:val="24"/>
              </w:rPr>
              <w:t xml:space="preserve">sistemli, planlı ve programlı olarak sunulan hizmetleri kapsar. Rehberlik hizmetlerinin planlanmasında hareket noktası öğrencilerin gelişimsel ihtiyaçlarıdır. Öğrencilerin rehberlik ihtiyaçları doğrultusunda rehberlik programları planlanır, uygulanır, değerlendirilir ve değerlendirme sonuçları doğrultusunda yeniden tasarlanır. Bu </w:t>
            </w:r>
            <w:r w:rsidR="0021367E">
              <w:rPr>
                <w:rFonts w:ascii="Times New Roman" w:hAnsi="Times New Roman" w:cs="Times New Roman"/>
                <w:sz w:val="24"/>
                <w:szCs w:val="24"/>
              </w:rPr>
              <w:t xml:space="preserve">durum </w:t>
            </w:r>
            <w:r w:rsidR="00BE0360">
              <w:rPr>
                <w:rFonts w:ascii="Times New Roman" w:hAnsi="Times New Roman" w:cs="Times New Roman"/>
                <w:sz w:val="24"/>
                <w:szCs w:val="24"/>
              </w:rPr>
              <w:t>dinamik bir süreci ifade eder.</w:t>
            </w:r>
            <w:r w:rsidR="007C598D">
              <w:rPr>
                <w:rFonts w:ascii="Times New Roman" w:hAnsi="Times New Roman" w:cs="Times New Roman"/>
                <w:sz w:val="24"/>
                <w:szCs w:val="24"/>
              </w:rPr>
              <w:t xml:space="preserve"> Bu nedenle rehberlik programlarının hazırlanmasında öğrencilerin rehberlik ihtiyaçlarının belirlenmesi büyük önem taşımaktadır.</w:t>
            </w:r>
          </w:p>
          <w:p w:rsidR="007C598D" w:rsidRDefault="007C598D" w:rsidP="00BE0360">
            <w:pPr>
              <w:jc w:val="both"/>
              <w:rPr>
                <w:rFonts w:ascii="Times New Roman" w:hAnsi="Times New Roman" w:cs="Times New Roman"/>
                <w:sz w:val="24"/>
                <w:szCs w:val="24"/>
              </w:rPr>
            </w:pPr>
          </w:p>
          <w:p w:rsidR="007C598D" w:rsidRDefault="007C598D" w:rsidP="00D2686D">
            <w:pPr>
              <w:jc w:val="both"/>
              <w:rPr>
                <w:rFonts w:ascii="Times New Roman" w:hAnsi="Times New Roman" w:cs="Times New Roman"/>
                <w:sz w:val="24"/>
                <w:szCs w:val="24"/>
              </w:rPr>
            </w:pPr>
            <w:r>
              <w:rPr>
                <w:rFonts w:ascii="Times New Roman" w:hAnsi="Times New Roman" w:cs="Times New Roman"/>
                <w:sz w:val="24"/>
                <w:szCs w:val="24"/>
              </w:rPr>
              <w:t xml:space="preserve">         Rehberlik programlarının hazırlanmasında hareket noktasının rehberlik öğretmeni olarak alınması bu hizmetlerin niteliğinin belirlenmesi noktasında önemli sorunlar oluşturmaktadır. Özellikle öğrencilerin rehberlik ihtiyaçlarının alanın uzmanı olarak rehberlik öğretmeninin belirlemeye çalışması 1960’lı yılların rehberlik anlayışını yansıtmaktadır. Gelişimsel rehberlik anlayışına uygun olarak hazırlanan rehberlik programlarında hareket noktası rehberlik öğretmeninin donanımı değil, öğrencilerin gelişimsel ihtiyaçlarıdır. Bu nedenle okul rehberlik programları rehberlik öğretmeninden değil, öğrencilerin gelişimsel rehberlik ihtiyaçlarından hareketle düzenlenir. Ancak bu şekilde ölçülebilir, kanıta dayalı ve standart rehberlik programlarına ulaşılabilir. Ayrıca rehberlik hizmetleri ortak bir anlayış ve işbirliğini gerektirmektedir. Bu süreçte okuldaki rehberlik hizmetleri yalnızca okul rehberlik öğretmeni tarafından sunulan hizmetleri ifade etmez. Bu nedenle öğrencilerin rehberlik ihtiyaçlarının belirlenmesinde </w:t>
            </w:r>
            <w:r w:rsidR="00D2686D">
              <w:rPr>
                <w:rFonts w:ascii="Times New Roman" w:hAnsi="Times New Roman" w:cs="Times New Roman"/>
                <w:sz w:val="24"/>
                <w:szCs w:val="24"/>
              </w:rPr>
              <w:t>öğrenciler ile birlikte veli ve öğretmenlerin de sürece aktif katılımı önem taşımaktadır. Özellikle öğrencilerin kendini değerli hissetmesi ve kendi ihtiyaçlarından hareketle rehberlik programının hazırlanıyor olmasını bilmesi pr</w:t>
            </w:r>
            <w:r w:rsidR="00F23B25">
              <w:rPr>
                <w:rFonts w:ascii="Times New Roman" w:hAnsi="Times New Roman" w:cs="Times New Roman"/>
                <w:sz w:val="24"/>
                <w:szCs w:val="24"/>
              </w:rPr>
              <w:t>ogramı daha fazla sahiplenmelerini</w:t>
            </w:r>
            <w:r w:rsidR="00D2686D">
              <w:rPr>
                <w:rFonts w:ascii="Times New Roman" w:hAnsi="Times New Roman" w:cs="Times New Roman"/>
                <w:sz w:val="24"/>
                <w:szCs w:val="24"/>
              </w:rPr>
              <w:t xml:space="preserve"> sa</w:t>
            </w:r>
            <w:r w:rsidR="00F23B25">
              <w:rPr>
                <w:rFonts w:ascii="Times New Roman" w:hAnsi="Times New Roman" w:cs="Times New Roman"/>
                <w:sz w:val="24"/>
                <w:szCs w:val="24"/>
              </w:rPr>
              <w:t>ğlayabilir</w:t>
            </w:r>
            <w:r w:rsidR="00D2686D">
              <w:rPr>
                <w:rFonts w:ascii="Times New Roman" w:hAnsi="Times New Roman" w:cs="Times New Roman"/>
                <w:sz w:val="24"/>
                <w:szCs w:val="24"/>
              </w:rPr>
              <w:t xml:space="preserve">. Bütün bu olumlu niteliklerine rağmen </w:t>
            </w:r>
            <w:r w:rsidR="0021367E">
              <w:rPr>
                <w:rFonts w:ascii="Times New Roman" w:hAnsi="Times New Roman" w:cs="Times New Roman"/>
                <w:sz w:val="24"/>
                <w:szCs w:val="24"/>
              </w:rPr>
              <w:t xml:space="preserve">rehberlik öğretmenleri </w:t>
            </w:r>
            <w:r w:rsidR="00D2686D">
              <w:rPr>
                <w:rFonts w:ascii="Times New Roman" w:hAnsi="Times New Roman" w:cs="Times New Roman"/>
                <w:sz w:val="24"/>
                <w:szCs w:val="24"/>
              </w:rPr>
              <w:t xml:space="preserve">rehberlik ihtiyaç analizi formlarının uygulanmasında bazı olumsuz durumlarla karşılaşabilirler. Örneğin öğrencilerin ihtiyaç analizi formlarını doldurmakta isteksiz davranmaları, öğretmen ve velilerin formların gerekliliğine inanmamaları gibi bazı sorunlar yaşanabilir. İşte bu olumsuz durumlar bile okulda bir rehberlik ihtiyacının varlığını (okulda rehberlik anlayışı kazandırma yönünde bir ihtiyacın bulunduğu) ortaya koyabilir. Bu nedenle okullarda rehberlik programlarının hazırlanması sürecinde rehberlik ihtiyaç analizi formları büyük önem taşımaktadır. </w:t>
            </w:r>
          </w:p>
          <w:p w:rsidR="00F96519" w:rsidRDefault="00F96519" w:rsidP="00D2686D">
            <w:pPr>
              <w:jc w:val="both"/>
              <w:rPr>
                <w:rFonts w:ascii="Times New Roman" w:hAnsi="Times New Roman" w:cs="Times New Roman"/>
                <w:sz w:val="24"/>
                <w:szCs w:val="24"/>
              </w:rPr>
            </w:pPr>
          </w:p>
          <w:p w:rsidR="00F96519" w:rsidRPr="00F96519" w:rsidRDefault="00F96519" w:rsidP="00F96519">
            <w:pPr>
              <w:jc w:val="both"/>
              <w:rPr>
                <w:rFonts w:ascii="Times New Roman" w:hAnsi="Times New Roman" w:cs="Times New Roman"/>
                <w:sz w:val="24"/>
                <w:szCs w:val="24"/>
              </w:rPr>
            </w:pPr>
            <w:r>
              <w:rPr>
                <w:rFonts w:ascii="Times New Roman" w:hAnsi="Times New Roman" w:cs="Times New Roman"/>
                <w:sz w:val="24"/>
                <w:szCs w:val="24"/>
              </w:rPr>
              <w:t xml:space="preserve">          </w:t>
            </w:r>
            <w:r w:rsidRPr="00F96519">
              <w:rPr>
                <w:rFonts w:ascii="Times New Roman" w:hAnsi="Times New Roman" w:cs="Times New Roman"/>
                <w:sz w:val="24"/>
                <w:szCs w:val="24"/>
              </w:rPr>
              <w:t>RİBA her okul kademesine göre (okul öncesi, ilkokul, ortaokul ve lise) farklı düzeyde hazırlanmıştır. İlkokul, ortaokul ve lise kademelerinde öğrenci, öğretmen ve veli formları, okul öncesi kademesinde ise öğretmen ve veli formları düzenlenmiştir</w:t>
            </w:r>
            <w:r>
              <w:rPr>
                <w:rFonts w:ascii="Times New Roman" w:hAnsi="Times New Roman" w:cs="Times New Roman"/>
                <w:sz w:val="24"/>
                <w:szCs w:val="24"/>
              </w:rPr>
              <w:t xml:space="preserve">. Her bir anketin sonunda açık uçlu bir soru (varsa belirtmek istenilen diğer rehberlik ihtiyaçları şeklinde) yer almaktadır. </w:t>
            </w:r>
            <w:r w:rsidR="00F23B25">
              <w:rPr>
                <w:rFonts w:ascii="Times New Roman" w:hAnsi="Times New Roman" w:cs="Times New Roman"/>
                <w:sz w:val="24"/>
                <w:szCs w:val="24"/>
              </w:rPr>
              <w:t>B</w:t>
            </w:r>
            <w:r>
              <w:rPr>
                <w:rFonts w:ascii="Times New Roman" w:hAnsi="Times New Roman" w:cs="Times New Roman"/>
                <w:sz w:val="24"/>
                <w:szCs w:val="24"/>
              </w:rPr>
              <w:t>u açık uçlu soruya verilen cevaplar da rehberlik programların hazırlanması</w:t>
            </w:r>
            <w:r w:rsidR="00F23B25">
              <w:rPr>
                <w:rFonts w:ascii="Times New Roman" w:hAnsi="Times New Roman" w:cs="Times New Roman"/>
                <w:sz w:val="24"/>
                <w:szCs w:val="24"/>
              </w:rPr>
              <w:t xml:space="preserve"> sür</w:t>
            </w:r>
            <w:r w:rsidR="00BE5869">
              <w:rPr>
                <w:rFonts w:ascii="Times New Roman" w:hAnsi="Times New Roman" w:cs="Times New Roman"/>
                <w:sz w:val="24"/>
                <w:szCs w:val="24"/>
              </w:rPr>
              <w:t>ecinde önemli veriler sağlayabilir. R</w:t>
            </w:r>
            <w:r>
              <w:rPr>
                <w:rFonts w:ascii="Times New Roman" w:hAnsi="Times New Roman" w:cs="Times New Roman"/>
                <w:sz w:val="24"/>
                <w:szCs w:val="24"/>
              </w:rPr>
              <w:t xml:space="preserve">ehberlik programlarının hazırlanması ve uygulanması süreçlerinde göstereceğiniz gayret ve özverili çalışmalarınızdan dolayı şimdiden hepinize teşekkür ederiz. </w:t>
            </w:r>
            <w:r w:rsidR="0021367E">
              <w:rPr>
                <w:rFonts w:ascii="Times New Roman" w:hAnsi="Times New Roman" w:cs="Times New Roman"/>
                <w:sz w:val="24"/>
                <w:szCs w:val="24"/>
              </w:rPr>
              <w:t xml:space="preserve">Çalışmalarınızda başarı ve kolaylıklar dileriz. </w:t>
            </w:r>
            <w:bookmarkStart w:id="0" w:name="_GoBack"/>
            <w:bookmarkEnd w:id="0"/>
          </w:p>
        </w:tc>
        <w:tc>
          <w:tcPr>
            <w:tcW w:w="236" w:type="dxa"/>
            <w:shd w:val="clear" w:color="auto" w:fill="FFFFFF" w:themeFill="background1"/>
          </w:tcPr>
          <w:p w:rsidR="00014BE2" w:rsidRPr="0069580D" w:rsidRDefault="00014BE2" w:rsidP="00211912">
            <w:pPr>
              <w:tabs>
                <w:tab w:val="left" w:pos="6390"/>
              </w:tabs>
              <w:ind w:left="-10079" w:firstLine="9922"/>
              <w:rPr>
                <w:rFonts w:ascii="Times New Roman" w:hAnsi="Times New Roman" w:cs="Times New Roman"/>
                <w:sz w:val="24"/>
                <w:szCs w:val="24"/>
              </w:rPr>
            </w:pPr>
          </w:p>
        </w:tc>
      </w:tr>
    </w:tbl>
    <w:p w:rsidR="00EC6214" w:rsidRDefault="00EC6214" w:rsidP="00211912">
      <w:pPr>
        <w:tabs>
          <w:tab w:val="left" w:pos="10206"/>
        </w:tabs>
        <w:ind w:left="567" w:right="991"/>
        <w:jc w:val="both"/>
      </w:pPr>
    </w:p>
    <w:sectPr w:rsidR="00EC6214" w:rsidSect="0021367E">
      <w:footerReference w:type="default" r:id="rId8"/>
      <w:pgSz w:w="11906" w:h="16838"/>
      <w:pgMar w:top="536" w:right="991" w:bottom="851" w:left="709" w:header="708" w:footer="1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912" w:rsidRDefault="00211912" w:rsidP="00211912">
      <w:pPr>
        <w:spacing w:after="0" w:line="240" w:lineRule="auto"/>
      </w:pPr>
      <w:r>
        <w:separator/>
      </w:r>
    </w:p>
  </w:endnote>
  <w:endnote w:type="continuationSeparator" w:id="0">
    <w:p w:rsidR="00211912" w:rsidRDefault="00211912" w:rsidP="0021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12" w:rsidRPr="0021367E" w:rsidRDefault="00211912" w:rsidP="00211912">
    <w:pPr>
      <w:pStyle w:val="Altbilgi"/>
      <w:jc w:val="center"/>
      <w:rPr>
        <w:b/>
        <w:color w:val="833C0B" w:themeColor="accent2" w:themeShade="80"/>
        <w:sz w:val="24"/>
        <w:szCs w:val="24"/>
      </w:rPr>
    </w:pPr>
    <w:r w:rsidRPr="0021367E">
      <w:rPr>
        <w:b/>
        <w:color w:val="833C0B" w:themeColor="accent2" w:themeShade="80"/>
        <w:sz w:val="24"/>
        <w:szCs w:val="24"/>
      </w:rPr>
      <w:t>ÖZEL EĞİTİM VE REHBERLİK HİZMETLERİ GENEL MÜDÜRLÜĞÜ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912" w:rsidRDefault="00211912" w:rsidP="00211912">
      <w:pPr>
        <w:spacing w:after="0" w:line="240" w:lineRule="auto"/>
      </w:pPr>
      <w:r>
        <w:separator/>
      </w:r>
    </w:p>
  </w:footnote>
  <w:footnote w:type="continuationSeparator" w:id="0">
    <w:p w:rsidR="00211912" w:rsidRDefault="00211912" w:rsidP="002119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4097">
      <o:colormru v:ext="edit" colors="#f4b68c,#f8ceb2,#f8d1b6,#f9d5bd,#fbe0c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2C"/>
    <w:rsid w:val="000053E6"/>
    <w:rsid w:val="00007FFB"/>
    <w:rsid w:val="00014BE2"/>
    <w:rsid w:val="00211912"/>
    <w:rsid w:val="0021367E"/>
    <w:rsid w:val="00451255"/>
    <w:rsid w:val="004C1820"/>
    <w:rsid w:val="004F28C6"/>
    <w:rsid w:val="00500C2C"/>
    <w:rsid w:val="00585699"/>
    <w:rsid w:val="0058685A"/>
    <w:rsid w:val="005E17B8"/>
    <w:rsid w:val="006313A6"/>
    <w:rsid w:val="0067434B"/>
    <w:rsid w:val="0069580D"/>
    <w:rsid w:val="0073538A"/>
    <w:rsid w:val="00761D50"/>
    <w:rsid w:val="007C598D"/>
    <w:rsid w:val="007C648A"/>
    <w:rsid w:val="00813414"/>
    <w:rsid w:val="008736E3"/>
    <w:rsid w:val="008D7A45"/>
    <w:rsid w:val="009442C7"/>
    <w:rsid w:val="00A869DD"/>
    <w:rsid w:val="00BE0360"/>
    <w:rsid w:val="00BE5869"/>
    <w:rsid w:val="00C27C5E"/>
    <w:rsid w:val="00C423A9"/>
    <w:rsid w:val="00CC46DD"/>
    <w:rsid w:val="00CE36EC"/>
    <w:rsid w:val="00D2686D"/>
    <w:rsid w:val="00DA11D1"/>
    <w:rsid w:val="00DB1521"/>
    <w:rsid w:val="00E30F94"/>
    <w:rsid w:val="00E47D9D"/>
    <w:rsid w:val="00E6129D"/>
    <w:rsid w:val="00EB3B74"/>
    <w:rsid w:val="00EC6214"/>
    <w:rsid w:val="00EF29BC"/>
    <w:rsid w:val="00F23B25"/>
    <w:rsid w:val="00F965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4b68c,#f8ceb2,#f8d1b6,#f9d5bd,#fbe0cd"/>
    </o:shapedefaults>
    <o:shapelayout v:ext="edit">
      <o:idmap v:ext="edit" data="1"/>
    </o:shapelayout>
  </w:shapeDefaults>
  <w:decimalSymbol w:val=","/>
  <w:listSeparator w:val=";"/>
  <w15:docId w15:val="{A0B87BEA-1F0C-4082-ACEC-E0A70BA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1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E17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17B8"/>
    <w:rPr>
      <w:rFonts w:ascii="Segoe UI" w:hAnsi="Segoe UI" w:cs="Segoe UI"/>
      <w:sz w:val="18"/>
      <w:szCs w:val="18"/>
    </w:rPr>
  </w:style>
  <w:style w:type="paragraph" w:styleId="stbilgi">
    <w:name w:val="header"/>
    <w:basedOn w:val="Normal"/>
    <w:link w:val="stbilgiChar"/>
    <w:uiPriority w:val="99"/>
    <w:unhideWhenUsed/>
    <w:rsid w:val="002119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1912"/>
  </w:style>
  <w:style w:type="paragraph" w:styleId="Altbilgi">
    <w:name w:val="footer"/>
    <w:basedOn w:val="Normal"/>
    <w:link w:val="AltbilgiChar"/>
    <w:uiPriority w:val="99"/>
    <w:unhideWhenUsed/>
    <w:rsid w:val="002119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1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0DE5-45A5-4136-AE61-F9C237F8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Sevket CAKIR</dc:creator>
  <cp:lastModifiedBy>Sevket CAKIR</cp:lastModifiedBy>
  <cp:revision>2</cp:revision>
  <cp:lastPrinted>2018-05-08T21:05:00Z</cp:lastPrinted>
  <dcterms:created xsi:type="dcterms:W3CDTF">2018-05-14T06:34:00Z</dcterms:created>
  <dcterms:modified xsi:type="dcterms:W3CDTF">2018-05-14T06:34:00Z</dcterms:modified>
</cp:coreProperties>
</file>